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A6E" w:rsidRDefault="00C83A6E">
      <w:pPr>
        <w:pStyle w:val="3"/>
        <w:jc w:val="left"/>
        <w:rPr>
          <w:b w:val="0"/>
          <w:sz w:val="16"/>
        </w:rPr>
      </w:pPr>
    </w:p>
    <w:p w:rsidR="00C83A6E" w:rsidRPr="00F86145" w:rsidRDefault="00877D64">
      <w:pPr>
        <w:pStyle w:val="3"/>
      </w:pPr>
      <w:r>
        <w:t>ΑΙΤΗΣΗ-</w:t>
      </w:r>
      <w:r w:rsidR="00C83A6E">
        <w:t>ΥΠΕΥΘΥΝΗ ΔΗΛΩΣΗ</w:t>
      </w:r>
      <w:r w:rsidR="00F86145">
        <w:t xml:space="preserve"> </w:t>
      </w:r>
      <w:r w:rsidR="002C13A0">
        <w:t>ΑΝΑΔΟΧΗΣ</w:t>
      </w:r>
      <w:r w:rsidR="00F86145">
        <w:t xml:space="preserve"> ΑΔΕΣΠΟΤΟΥ ΖΩΟΥ</w:t>
      </w:r>
    </w:p>
    <w:p w:rsidR="00C83A6E" w:rsidRDefault="00C83A6E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C83A6E" w:rsidRDefault="00C83A6E">
      <w:pPr>
        <w:pStyle w:val="a3"/>
        <w:tabs>
          <w:tab w:val="clear" w:pos="4153"/>
          <w:tab w:val="clear" w:pos="8306"/>
        </w:tabs>
      </w:pP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8,</w:t>
      </w:r>
    </w:p>
    <w:p w:rsidR="00C83A6E" w:rsidRDefault="00C83A6E">
      <w:pPr>
        <w:pStyle w:val="20"/>
        <w:pBdr>
          <w:right w:val="single" w:sz="4" w:space="7" w:color="auto"/>
        </w:pBdr>
        <w:ind w:right="139"/>
        <w:rPr>
          <w:sz w:val="18"/>
        </w:rPr>
      </w:pPr>
      <w:r>
        <w:rPr>
          <w:sz w:val="18"/>
        </w:rPr>
        <w:t>παρ. 4 Ν. 1599/1986)</w:t>
      </w:r>
    </w:p>
    <w:p w:rsidR="00C83A6E" w:rsidRDefault="00C83A6E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ΠΡΟΣ</w:t>
            </w:r>
            <w:r>
              <w:rPr>
                <w:rFonts w:ascii="Arial" w:hAnsi="Arial"/>
                <w:sz w:val="20"/>
                <w:vertAlign w:val="superscript"/>
              </w:rPr>
              <w:t>(1)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9000" w:type="dxa"/>
            <w:gridSpan w:val="15"/>
            <w:vAlign w:val="center"/>
          </w:tcPr>
          <w:p w:rsidR="00C83A6E" w:rsidRPr="00B14191" w:rsidRDefault="00F86145" w:rsidP="00C876FE">
            <w:pPr>
              <w:ind w:right="-6878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ΔΗΜΟ </w:t>
            </w:r>
            <w:r w:rsidR="00C876FE">
              <w:rPr>
                <w:rFonts w:ascii="Arial" w:hAnsi="Arial" w:cs="Arial"/>
                <w:b/>
              </w:rPr>
              <w:t>ΠΑΡΑΝΕΣΤΙΟΥ</w:t>
            </w:r>
            <w:r>
              <w:rPr>
                <w:rFonts w:ascii="Arial" w:hAnsi="Arial" w:cs="Arial"/>
                <w:b/>
              </w:rPr>
              <w:t xml:space="preserve"> – «</w:t>
            </w:r>
            <w:r w:rsidR="00C876FE">
              <w:rPr>
                <w:rFonts w:ascii="Arial" w:hAnsi="Arial" w:cs="Arial"/>
                <w:b/>
              </w:rPr>
              <w:t xml:space="preserve">ΤΜΗΜΑ </w:t>
            </w:r>
            <w:r w:rsidR="002C13A0">
              <w:rPr>
                <w:rFonts w:ascii="Arial" w:hAnsi="Arial" w:cs="Arial"/>
                <w:b/>
              </w:rPr>
              <w:t xml:space="preserve">ΔΙΑΧΕΙΡΙΣΗΣ </w:t>
            </w:r>
            <w:r w:rsidR="00C876FE">
              <w:rPr>
                <w:rFonts w:ascii="Arial" w:hAnsi="Arial" w:cs="Arial"/>
                <w:b/>
              </w:rPr>
              <w:t>ΑΔΕΣΠΟΤΩΝ</w:t>
            </w:r>
            <w:r>
              <w:rPr>
                <w:rFonts w:ascii="Arial" w:hAnsi="Arial" w:cs="Arial"/>
                <w:b/>
              </w:rPr>
              <w:t>»</w:t>
            </w:r>
          </w:p>
        </w:tc>
      </w:tr>
      <w:tr w:rsidR="00C83A6E" w:rsidTr="00B1419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353785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080" w:type="dxa"/>
            <w:gridSpan w:val="3"/>
          </w:tcPr>
          <w:p w:rsidR="00C83A6E" w:rsidRDefault="00C83A6E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b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2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17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RPr="00B14191" w:rsidTr="00B1419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C83A6E" w:rsidRDefault="00C83A6E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</w:tcPr>
          <w:p w:rsidR="00C83A6E" w:rsidRPr="00B14191" w:rsidRDefault="00C83A6E">
            <w:pPr>
              <w:spacing w:before="240"/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83A6E" w:rsidTr="00B1419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83A6E" w:rsidRPr="00610BC5" w:rsidRDefault="00610BC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ΑΦΜ &amp; ΔΟΥ</w:t>
            </w:r>
          </w:p>
        </w:tc>
        <w:tc>
          <w:tcPr>
            <w:tcW w:w="3153" w:type="dxa"/>
            <w:gridSpan w:val="6"/>
            <w:vAlign w:val="center"/>
          </w:tcPr>
          <w:p w:rsidR="00C83A6E" w:rsidRPr="00B14191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Δ/νση Ηλεκτρ. Ταχυδρομείου</w:t>
            </w:r>
          </w:p>
          <w:p w:rsidR="00C83A6E" w:rsidRPr="00B14191" w:rsidRDefault="00C83A6E">
            <w:pPr>
              <w:rPr>
                <w:rFonts w:ascii="Arial" w:hAnsi="Arial"/>
                <w:sz w:val="16"/>
              </w:rPr>
            </w:pPr>
            <w:r w:rsidRPr="00B14191">
              <w:rPr>
                <w:rFonts w:ascii="Arial" w:hAnsi="Arial"/>
                <w:sz w:val="16"/>
              </w:rPr>
              <w:t>(Ε-</w:t>
            </w:r>
            <w:r w:rsidRPr="00B14191">
              <w:rPr>
                <w:rFonts w:ascii="Arial" w:hAnsi="Arial"/>
                <w:sz w:val="16"/>
                <w:lang w:val="en-US"/>
              </w:rPr>
              <w:t>mail</w:t>
            </w:r>
            <w:r w:rsidRPr="00B14191"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center"/>
          </w:tcPr>
          <w:p w:rsidR="00C83A6E" w:rsidRPr="000C1D47" w:rsidRDefault="00C83A6E" w:rsidP="00B14191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938" w:rsidRDefault="008B1938" w:rsidP="008B1938">
      <w:pPr>
        <w:ind w:right="-6878"/>
        <w:rPr>
          <w:rFonts w:ascii="Arial" w:hAnsi="Arial" w:cs="Arial"/>
          <w:b/>
          <w:u w:val="single"/>
        </w:rPr>
      </w:pPr>
    </w:p>
    <w:p w:rsidR="00C83A6E" w:rsidRPr="008B1938" w:rsidRDefault="002C13A0" w:rsidP="008B1938">
      <w:pPr>
        <w:ind w:right="-6878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ΣΤΟΙΧΕΙΑ ΖΩΟΥ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044"/>
      </w:tblGrid>
      <w:tr w:rsidR="00F86145" w:rsidRPr="008B1938" w:rsidTr="008B1938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F86145" w:rsidRPr="008B1938" w:rsidRDefault="00F86145" w:rsidP="008B1938">
            <w:pPr>
              <w:ind w:right="-2330"/>
              <w:rPr>
                <w:rFonts w:ascii="Arial" w:hAnsi="Arial"/>
                <w:sz w:val="16"/>
              </w:rPr>
            </w:pPr>
            <w:r w:rsidRPr="008B1938">
              <w:rPr>
                <w:rFonts w:ascii="Arial" w:hAnsi="Arial"/>
                <w:sz w:val="16"/>
              </w:rPr>
              <w:t>Όνομα Ζώου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F86145" w:rsidRPr="008B1938" w:rsidRDefault="00F86145" w:rsidP="00F86145">
            <w:pPr>
              <w:rPr>
                <w:sz w:val="16"/>
              </w:rPr>
            </w:pPr>
          </w:p>
        </w:tc>
      </w:tr>
      <w:tr w:rsidR="00F86145" w:rsidRPr="008B1938" w:rsidTr="008B1938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F86145" w:rsidRPr="008B1938" w:rsidRDefault="00F86145" w:rsidP="008B1938">
            <w:pPr>
              <w:ind w:right="-2330"/>
              <w:rPr>
                <w:rFonts w:ascii="Arial" w:hAnsi="Arial"/>
                <w:sz w:val="16"/>
              </w:rPr>
            </w:pPr>
            <w:r w:rsidRPr="008B1938">
              <w:rPr>
                <w:rFonts w:ascii="Arial" w:hAnsi="Arial"/>
                <w:sz w:val="16"/>
              </w:rPr>
              <w:t>Αριθμός Microchip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F86145" w:rsidRPr="008B1938" w:rsidRDefault="00F86145" w:rsidP="00F86145">
            <w:pPr>
              <w:rPr>
                <w:sz w:val="16"/>
              </w:rPr>
            </w:pPr>
          </w:p>
        </w:tc>
      </w:tr>
      <w:tr w:rsidR="00F86145" w:rsidRPr="008B1938" w:rsidTr="008B1938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F86145" w:rsidRPr="008B1938" w:rsidRDefault="00F86145" w:rsidP="008B1938">
            <w:pPr>
              <w:ind w:right="-2330"/>
              <w:rPr>
                <w:rFonts w:ascii="Arial" w:hAnsi="Arial"/>
                <w:sz w:val="16"/>
              </w:rPr>
            </w:pPr>
            <w:r w:rsidRPr="008B1938">
              <w:rPr>
                <w:rFonts w:ascii="Arial" w:hAnsi="Arial"/>
                <w:sz w:val="16"/>
              </w:rPr>
              <w:t>Είδος – Ράτσα – Χρώμα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F86145" w:rsidRPr="008B1938" w:rsidRDefault="00F86145" w:rsidP="00F86145">
            <w:pPr>
              <w:rPr>
                <w:sz w:val="16"/>
              </w:rPr>
            </w:pPr>
          </w:p>
        </w:tc>
      </w:tr>
      <w:tr w:rsidR="00F86145" w:rsidRPr="008B1938" w:rsidTr="008B1938">
        <w:trPr>
          <w:trHeight w:val="454"/>
        </w:trPr>
        <w:tc>
          <w:tcPr>
            <w:tcW w:w="2376" w:type="dxa"/>
            <w:shd w:val="clear" w:color="auto" w:fill="auto"/>
            <w:vAlign w:val="center"/>
          </w:tcPr>
          <w:p w:rsidR="00F86145" w:rsidRPr="008B1938" w:rsidRDefault="00F86145" w:rsidP="008B1938">
            <w:pPr>
              <w:ind w:right="-2330"/>
              <w:rPr>
                <w:rFonts w:ascii="Arial" w:hAnsi="Arial"/>
                <w:sz w:val="16"/>
              </w:rPr>
            </w:pPr>
            <w:r w:rsidRPr="008B1938">
              <w:rPr>
                <w:rFonts w:ascii="Arial" w:hAnsi="Arial"/>
                <w:sz w:val="16"/>
              </w:rPr>
              <w:t>Ημερομηνία Γέννησης</w:t>
            </w:r>
          </w:p>
          <w:p w:rsidR="00F86145" w:rsidRPr="008B1938" w:rsidRDefault="00F86145" w:rsidP="008B1938">
            <w:pPr>
              <w:ind w:right="-2330"/>
              <w:rPr>
                <w:rFonts w:ascii="Arial" w:hAnsi="Arial"/>
                <w:sz w:val="16"/>
              </w:rPr>
            </w:pPr>
            <w:r w:rsidRPr="008B1938">
              <w:rPr>
                <w:rFonts w:ascii="Arial" w:hAnsi="Arial"/>
                <w:sz w:val="16"/>
              </w:rPr>
              <w:t>(εκτιμούμενη)</w:t>
            </w:r>
          </w:p>
        </w:tc>
        <w:tc>
          <w:tcPr>
            <w:tcW w:w="8044" w:type="dxa"/>
            <w:shd w:val="clear" w:color="auto" w:fill="auto"/>
            <w:vAlign w:val="center"/>
          </w:tcPr>
          <w:p w:rsidR="00F86145" w:rsidRPr="008B1938" w:rsidRDefault="00F86145" w:rsidP="00F86145">
            <w:pPr>
              <w:rPr>
                <w:sz w:val="16"/>
              </w:rPr>
            </w:pPr>
          </w:p>
        </w:tc>
      </w:tr>
    </w:tbl>
    <w:p w:rsidR="00C83A6E" w:rsidRDefault="00C83A6E">
      <w:pPr>
        <w:rPr>
          <w:sz w:val="16"/>
        </w:rPr>
      </w:pPr>
    </w:p>
    <w:p w:rsidR="00C83A6E" w:rsidRDefault="00C83A6E">
      <w:pPr>
        <w:sectPr w:rsidR="00C83A6E">
          <w:headerReference w:type="default" r:id="rId7"/>
          <w:pgSz w:w="11906" w:h="16838" w:code="9"/>
          <w:pgMar w:top="1243" w:right="851" w:bottom="1440" w:left="851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C83A6E" w:rsidTr="008B1938">
        <w:tc>
          <w:tcPr>
            <w:tcW w:w="10420" w:type="dxa"/>
          </w:tcPr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</w:p>
          <w:p w:rsidR="00C83A6E" w:rsidRDefault="00C83A6E">
            <w:pPr>
              <w:ind w:right="124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/>
                <w:sz w:val="18"/>
                <w:vertAlign w:val="superscript"/>
              </w:rPr>
              <w:t>(3)</w:t>
            </w:r>
            <w:r>
              <w:rPr>
                <w:rFonts w:ascii="Arial" w:hAnsi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83A6E" w:rsidRPr="00B14191" w:rsidTr="008B1938">
        <w:tc>
          <w:tcPr>
            <w:tcW w:w="10420" w:type="dxa"/>
          </w:tcPr>
          <w:p w:rsidR="00C83A6E" w:rsidRPr="008B1938" w:rsidRDefault="003F6717" w:rsidP="003F6717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ΑΝΑΛΑΜΒΑΝΩ ΥΠΕΥΘΥΝΑ ΤΗΝ </w:t>
            </w:r>
            <w:r w:rsidR="00F86145" w:rsidRPr="008B1938">
              <w:rPr>
                <w:rFonts w:ascii="Arial" w:hAnsi="Arial" w:cs="Arial"/>
                <w:sz w:val="22"/>
                <w:szCs w:val="22"/>
              </w:rPr>
              <w:t xml:space="preserve">ΠΑΡΟΧΗ ΚΑΤΑΛΛΗΛΟΥ ΧΩΡΟΥ ΔΙΑΜΟΝΗΣ, ΤΗΝ ΚΑΘΗΜΕΡΙΝΗ ΣΙΤΙΣΗ ΤΟΥ ΜΕ ΚΑΤΑΛΛΗΛΗ ΤΡΟΦΗ </w:t>
            </w:r>
            <w:r>
              <w:rPr>
                <w:rFonts w:ascii="Arial" w:hAnsi="Arial" w:cs="Arial"/>
                <w:sz w:val="22"/>
                <w:szCs w:val="22"/>
              </w:rPr>
              <w:t>ΚΑΙ ΤΗΝ ΙΑΤΡΟΦΑΡΜΑΚΕΥΤΙΚΗ ΦΡΟΝΤΙΔΑ(εφόσον χρειάζεται σ</w:t>
            </w:r>
            <w:r w:rsidR="00F86145" w:rsidRPr="008B1938">
              <w:rPr>
                <w:rFonts w:ascii="Arial" w:hAnsi="Arial" w:cs="Arial"/>
                <w:sz w:val="22"/>
                <w:szCs w:val="22"/>
              </w:rPr>
              <w:t>ύμφωνα με την ηλικία και τις ανάγκες του ζώου αλλά και τις οδηγίες του κτηνιάτρου). ΤΗΝ ΦΡΟΝΤΙΔΑ ΚΑΙ ΠΡΟΣΤΑΣΙ</w:t>
            </w:r>
            <w:r w:rsidR="00C876FE">
              <w:rPr>
                <w:rFonts w:ascii="Arial" w:hAnsi="Arial" w:cs="Arial"/>
                <w:sz w:val="22"/>
                <w:szCs w:val="22"/>
              </w:rPr>
              <w:t>Α ΤΟΥ ΑΔΕΣΠΟΤΟΥ ΖΩΟΥ ΤΟΥ ΔΗΜΟΥ ΠΑΡΑΝΕΣΤΙΟΥ</w:t>
            </w:r>
            <w:r w:rsidR="00F86145" w:rsidRPr="008B1938">
              <w:rPr>
                <w:rFonts w:ascii="Arial" w:hAnsi="Arial" w:cs="Arial"/>
                <w:sz w:val="22"/>
                <w:szCs w:val="22"/>
              </w:rPr>
              <w:t xml:space="preserve"> ΤΟΥ ΟΠΟΙΟΥ ΚΑΙ ΑΝΑΛΑΜΒΑΝΩ ΤΗΝ </w:t>
            </w:r>
            <w:r w:rsidR="002C13A0">
              <w:rPr>
                <w:rFonts w:ascii="Arial" w:hAnsi="Arial" w:cs="Arial"/>
                <w:sz w:val="22"/>
                <w:szCs w:val="22"/>
              </w:rPr>
              <w:t>ΑΝΑΔΟΧΗ</w:t>
            </w:r>
            <w:r w:rsidR="00F86145" w:rsidRPr="008B1938">
              <w:rPr>
                <w:rFonts w:ascii="Arial" w:hAnsi="Arial" w:cs="Arial"/>
                <w:sz w:val="22"/>
                <w:szCs w:val="22"/>
              </w:rPr>
              <w:t xml:space="preserve"> ΑΠΟ ΣΗΜΕΡΑ</w:t>
            </w:r>
            <w:r>
              <w:rPr>
                <w:rFonts w:ascii="Arial" w:hAnsi="Arial" w:cs="Arial"/>
                <w:sz w:val="22"/>
                <w:szCs w:val="22"/>
              </w:rPr>
              <w:t xml:space="preserve"> Ή ΑΛΛΩΣ ΜΕΧΡΙΣ ΟΤΟΥ ΥΙΟΘΕΤΗΘΕΙ.</w:t>
            </w:r>
          </w:p>
        </w:tc>
      </w:tr>
    </w:tbl>
    <w:p w:rsidR="00C83A6E" w:rsidRDefault="00C2009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2050" type="#_x0000_t202" style="position:absolute;margin-left:-2.2pt;margin-top:13.5pt;width:306.8pt;height:79.75pt;z-index:251657728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" stroked="f">
            <v:textbox>
              <w:txbxContent>
                <w:p w:rsidR="008B1938" w:rsidRPr="008B1938" w:rsidRDefault="008B1938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  <w:r w:rsidRPr="008B1938">
                    <w:rPr>
                      <w:rFonts w:ascii="Arial" w:hAnsi="Arial"/>
                      <w:sz w:val="18"/>
                    </w:rPr>
                    <w:t xml:space="preserve">Ο υπεύθυνος Αντιδήμαρχος </w:t>
                  </w:r>
                  <w:r w:rsidR="002C13A0">
                    <w:rPr>
                      <w:rFonts w:ascii="Arial" w:hAnsi="Arial"/>
                      <w:sz w:val="18"/>
                    </w:rPr>
                    <w:t>διαχείρισης αδεσπότων</w:t>
                  </w:r>
                </w:p>
                <w:p w:rsidR="008B1938" w:rsidRPr="008B1938" w:rsidRDefault="008B1938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8B1938" w:rsidRDefault="008B1938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2C13A0" w:rsidRDefault="002C13A0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2C13A0" w:rsidRDefault="002C13A0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</w:p>
                <w:p w:rsidR="002C13A0" w:rsidRPr="008B1938" w:rsidRDefault="002C13A0" w:rsidP="008B1938">
                  <w:pPr>
                    <w:ind w:right="124"/>
                    <w:jc w:val="center"/>
                    <w:rPr>
                      <w:rFonts w:ascii="Arial" w:hAnsi="Arial"/>
                      <w:sz w:val="18"/>
                    </w:rPr>
                  </w:pPr>
                </w:p>
              </w:txbxContent>
            </v:textbox>
            <w10:wrap type="square"/>
          </v:shape>
        </w:pic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  <w:r w:rsidRPr="00B14191">
        <w:rPr>
          <w:sz w:val="16"/>
          <w:szCs w:val="16"/>
        </w:rPr>
        <w:t xml:space="preserve">Ημερομηνία:      </w:t>
      </w:r>
      <w:r w:rsidR="00B14191" w:rsidRPr="00B14191">
        <w:rPr>
          <w:color w:val="000000"/>
          <w:sz w:val="18"/>
          <w:szCs w:val="16"/>
        </w:rPr>
        <w:t>…</w:t>
      </w:r>
      <w:r w:rsidR="00B14191" w:rsidRPr="00C876FE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/</w:t>
      </w:r>
      <w:r w:rsidR="00B14191" w:rsidRPr="00B14191">
        <w:rPr>
          <w:color w:val="000000"/>
          <w:sz w:val="18"/>
          <w:szCs w:val="16"/>
        </w:rPr>
        <w:t>…</w:t>
      </w:r>
      <w:r w:rsidRPr="00B14191">
        <w:rPr>
          <w:color w:val="000000"/>
          <w:sz w:val="18"/>
          <w:szCs w:val="16"/>
        </w:rPr>
        <w:t>/</w:t>
      </w:r>
      <w:r w:rsidR="00B14191">
        <w:rPr>
          <w:color w:val="000000"/>
          <w:sz w:val="18"/>
          <w:szCs w:val="16"/>
        </w:rPr>
        <w:t xml:space="preserve"> </w:t>
      </w:r>
      <w:r w:rsidRPr="00B14191">
        <w:rPr>
          <w:color w:val="000000"/>
          <w:sz w:val="18"/>
          <w:szCs w:val="16"/>
        </w:rPr>
        <w:t>20</w:t>
      </w:r>
      <w:r w:rsidR="002C13A0">
        <w:rPr>
          <w:color w:val="000000"/>
          <w:sz w:val="18"/>
          <w:szCs w:val="16"/>
        </w:rPr>
        <w:t>26</w:t>
      </w:r>
    </w:p>
    <w:p w:rsidR="00C83A6E" w:rsidRPr="00B14191" w:rsidRDefault="00C83A6E">
      <w:pPr>
        <w:pStyle w:val="a6"/>
        <w:ind w:left="0" w:right="484"/>
        <w:jc w:val="right"/>
        <w:rPr>
          <w:sz w:val="16"/>
          <w:szCs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Δηλών</w:t>
      </w: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/>
        <w:jc w:val="right"/>
        <w:rPr>
          <w:sz w:val="16"/>
        </w:rPr>
      </w:pPr>
    </w:p>
    <w:p w:rsidR="00C83A6E" w:rsidRDefault="00C83A6E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C83A6E" w:rsidRDefault="00C83A6E">
      <w:pPr>
        <w:jc w:val="both"/>
        <w:rPr>
          <w:rFonts w:ascii="Arial" w:hAnsi="Arial"/>
          <w:sz w:val="18"/>
        </w:rPr>
      </w:pPr>
    </w:p>
    <w:p w:rsidR="00C83A6E" w:rsidRDefault="00C83A6E">
      <w:pPr>
        <w:jc w:val="both"/>
        <w:rPr>
          <w:rFonts w:ascii="Arial" w:hAnsi="Arial"/>
          <w:sz w:val="18"/>
        </w:rPr>
      </w:pPr>
    </w:p>
    <w:sectPr w:rsidR="00C83A6E" w:rsidSect="00F410A6">
      <w:headerReference w:type="default" r:id="rId8"/>
      <w:type w:val="continuous"/>
      <w:pgSz w:w="11906" w:h="16838" w:code="9"/>
      <w:pgMar w:top="1243" w:right="851" w:bottom="851" w:left="851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3CF" w:rsidRDefault="008373CF">
      <w:r>
        <w:separator/>
      </w:r>
    </w:p>
  </w:endnote>
  <w:endnote w:type="continuationSeparator" w:id="0">
    <w:p w:rsidR="008373CF" w:rsidRDefault="0083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3CF" w:rsidRDefault="008373CF">
      <w:r>
        <w:separator/>
      </w:r>
    </w:p>
  </w:footnote>
  <w:footnote w:type="continuationSeparator" w:id="0">
    <w:p w:rsidR="008373CF" w:rsidRDefault="00837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jc w:val="center"/>
      <w:rPr>
        <w:b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A6E" w:rsidRDefault="00C83A6E">
    <w:pPr>
      <w:pStyle w:val="a3"/>
      <w:rPr>
        <w:b/>
        <w:sz w:val="16"/>
      </w:rPr>
    </w:pPr>
    <w:r>
      <w:rPr>
        <w:b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34120EB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363E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D04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86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041D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248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CC4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210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DC5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3A90385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D24E7C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66F4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BA7E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90F7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644B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B292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3830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AAB3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46CA051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6EF06A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entury Gothic" w:hint="default"/>
      </w:rPr>
    </w:lvl>
    <w:lvl w:ilvl="2" w:tplc="C46037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ED5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48B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entury Gothic" w:hint="default"/>
      </w:rPr>
    </w:lvl>
    <w:lvl w:ilvl="5" w:tplc="8BBE8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CC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7604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entury Gothic" w:hint="default"/>
      </w:rPr>
    </w:lvl>
    <w:lvl w:ilvl="8" w:tplc="EF1A44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9BACA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12AD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23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E4FD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643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A07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640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E4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54C5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F14A2A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7742B7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C242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BC95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CF0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60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AA4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72E6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F687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D1BA62C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69C51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7481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E836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0A1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09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2CC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5D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C05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noPunctuationKerning/>
  <w:characterSpacingControl w:val="doNotCompress"/>
  <w:hdrShapeDefaults>
    <o:shapedefaults v:ext="edit" spidmax="1024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A66437"/>
    <w:rsid w:val="000C1D47"/>
    <w:rsid w:val="000E62A4"/>
    <w:rsid w:val="0012337E"/>
    <w:rsid w:val="001414F3"/>
    <w:rsid w:val="00284A1D"/>
    <w:rsid w:val="002C13A0"/>
    <w:rsid w:val="002E7E3B"/>
    <w:rsid w:val="00353785"/>
    <w:rsid w:val="003F6717"/>
    <w:rsid w:val="00410185"/>
    <w:rsid w:val="005267F6"/>
    <w:rsid w:val="00545A7B"/>
    <w:rsid w:val="00564923"/>
    <w:rsid w:val="0060134C"/>
    <w:rsid w:val="00610BC5"/>
    <w:rsid w:val="006742F9"/>
    <w:rsid w:val="007B54E9"/>
    <w:rsid w:val="008373CF"/>
    <w:rsid w:val="008514D3"/>
    <w:rsid w:val="00866C06"/>
    <w:rsid w:val="00877D64"/>
    <w:rsid w:val="008B1938"/>
    <w:rsid w:val="008E5666"/>
    <w:rsid w:val="009465CA"/>
    <w:rsid w:val="00A3321F"/>
    <w:rsid w:val="00A47580"/>
    <w:rsid w:val="00A66437"/>
    <w:rsid w:val="00B14191"/>
    <w:rsid w:val="00B9361F"/>
    <w:rsid w:val="00C2009A"/>
    <w:rsid w:val="00C83A6E"/>
    <w:rsid w:val="00C876FE"/>
    <w:rsid w:val="00DF3668"/>
    <w:rsid w:val="00E278BE"/>
    <w:rsid w:val="00F410A6"/>
    <w:rsid w:val="00F86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>
      <o:colormru v:ext="edit" colors="#ddd,#eaeaea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A6"/>
    <w:rPr>
      <w:sz w:val="24"/>
      <w:szCs w:val="24"/>
    </w:rPr>
  </w:style>
  <w:style w:type="paragraph" w:styleId="1">
    <w:name w:val="heading 1"/>
    <w:basedOn w:val="a"/>
    <w:next w:val="a"/>
    <w:qFormat/>
    <w:rsid w:val="00F410A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410A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410A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410A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410A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410A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410A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410A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410A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F410A6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410A6"/>
    <w:pPr>
      <w:tabs>
        <w:tab w:val="center" w:pos="4153"/>
        <w:tab w:val="right" w:pos="8306"/>
      </w:tabs>
    </w:pPr>
  </w:style>
  <w:style w:type="paragraph" w:styleId="a5">
    <w:name w:val="Body Text"/>
    <w:basedOn w:val="a"/>
    <w:semiHidden/>
    <w:rsid w:val="00F410A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semiHidden/>
    <w:rsid w:val="00F410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semiHidden/>
    <w:rsid w:val="00F410A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semiHidden/>
    <w:rsid w:val="00F410A6"/>
    <w:pPr>
      <w:ind w:left="-180"/>
    </w:pPr>
    <w:rPr>
      <w:rFonts w:ascii="Arial" w:hAnsi="Arial" w:cs="Arial"/>
      <w:sz w:val="20"/>
    </w:rPr>
  </w:style>
  <w:style w:type="table" w:styleId="a7">
    <w:name w:val="Table Grid"/>
    <w:basedOn w:val="a1"/>
    <w:uiPriority w:val="59"/>
    <w:rsid w:val="00F861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27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Υπεύθυνη Δήλωση Ν. 1599/86</vt:lpstr>
    </vt:vector>
  </TitlesOfParts>
  <Company>Microsoft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Υπεύθυνη Δήλωση Ν. 1599/86</dc:title>
  <dc:subject>Υπεύθυνη Δήλωση</dc:subject>
  <dc:creator>ypeythini-dilosi.eu</dc:creator>
  <cp:keywords>Υπεύθυνη, Δήλωση, Ν.1599/1986, νόμου 105</cp:keywords>
  <cp:lastModifiedBy>ιφιγενεια</cp:lastModifiedBy>
  <cp:revision>6</cp:revision>
  <cp:lastPrinted>2017-09-01T14:13:00Z</cp:lastPrinted>
  <dcterms:created xsi:type="dcterms:W3CDTF">2022-10-17T08:26:00Z</dcterms:created>
  <dcterms:modified xsi:type="dcterms:W3CDTF">2025-12-19T07:00:00Z</dcterms:modified>
</cp:coreProperties>
</file>